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proofErr w:type="spellStart"/>
      <w:r w:rsidRPr="00F56F0D">
        <w:rPr>
          <w:rFonts w:ascii="Times New Roman" w:hAnsi="Times New Roman" w:cs="Times New Roman"/>
        </w:rPr>
        <w:t>Обгрунтування</w:t>
      </w:r>
      <w:proofErr w:type="spellEnd"/>
      <w:r w:rsidRPr="00F56F0D">
        <w:rPr>
          <w:rFonts w:ascii="Times New Roman" w:hAnsi="Times New Roman" w:cs="Times New Roman"/>
        </w:rPr>
        <w:t xml:space="preserve"> технічних та якісних характеристик предмета закупівлі, </w:t>
      </w:r>
    </w:p>
    <w:p w:rsidR="00F56F0D" w:rsidRP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r w:rsidRPr="00F56F0D">
        <w:rPr>
          <w:rFonts w:ascii="Times New Roman" w:hAnsi="Times New Roman" w:cs="Times New Roman"/>
        </w:rPr>
        <w:t>розміру бюджетного призначення, очікуваної</w:t>
      </w:r>
      <w:r>
        <w:rPr>
          <w:rFonts w:ascii="Times New Roman" w:hAnsi="Times New Roman" w:cs="Times New Roman"/>
        </w:rPr>
        <w:t xml:space="preserve"> </w:t>
      </w:r>
      <w:r w:rsidRPr="00F56F0D">
        <w:rPr>
          <w:rFonts w:ascii="Times New Roman" w:hAnsi="Times New Roman" w:cs="Times New Roman"/>
        </w:rPr>
        <w:t>вартості предмета закупівлі</w:t>
      </w:r>
    </w:p>
    <w:p w:rsidR="00C73D11" w:rsidRPr="00F56F0D" w:rsidRDefault="00F56F0D" w:rsidP="00784BA2">
      <w:pPr>
        <w:pStyle w:val="a5"/>
        <w:framePr w:w="11941" w:h="946" w:hRule="exact" w:wrap="none" w:vAnchor="page" w:hAnchor="page" w:x="2281" w:y="346"/>
        <w:shd w:val="clear" w:color="auto" w:fill="auto"/>
        <w:spacing w:before="0" w:line="190" w:lineRule="exact"/>
        <w:rPr>
          <w:rFonts w:ascii="Times New Roman" w:hAnsi="Times New Roman" w:cs="Times New Roman"/>
          <w:sz w:val="22"/>
          <w:szCs w:val="22"/>
        </w:rPr>
      </w:pPr>
      <w:r w:rsidRPr="00F56F0D">
        <w:rPr>
          <w:rFonts w:ascii="Times New Roman" w:hAnsi="Times New Roman" w:cs="Times New Roman"/>
          <w:sz w:val="22"/>
          <w:szCs w:val="22"/>
        </w:rPr>
        <w:t xml:space="preserve"> (відповідно до пункту 4</w:t>
      </w:r>
      <w:r w:rsidRPr="00F56F0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Постанови КМУ від 11.10.2016 №710</w:t>
      </w:r>
      <w:r w:rsidRPr="00F56F0D">
        <w:rPr>
          <w:rFonts w:ascii="Times New Roman" w:hAnsi="Times New Roman" w:cs="Times New Roman"/>
          <w:sz w:val="22"/>
          <w:szCs w:val="22"/>
        </w:rPr>
        <w:t xml:space="preserve"> «Про ефективне використання державних коштів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="00DD67AB" w:rsidRPr="00F56F0D">
        <w:rPr>
          <w:rFonts w:ascii="Times New Roman" w:hAnsi="Times New Roman" w:cs="Times New Roman"/>
          <w:sz w:val="22"/>
          <w:szCs w:val="22"/>
        </w:rPr>
        <w:t>зі змінами)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Overlap w:val="never"/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1786"/>
        <w:gridCol w:w="1701"/>
        <w:gridCol w:w="5021"/>
        <w:gridCol w:w="3767"/>
      </w:tblGrid>
      <w:tr w:rsidR="00C73D11" w:rsidTr="00784BA2">
        <w:trPr>
          <w:trHeight w:hRule="exact" w:val="552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ind w:left="260" w:firstLine="340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Найменування предмету закупівлі із зазначенням коду ЄЗС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Вид 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ідентифікато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рпроцедури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закурівлі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вартість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предмета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Обґрунтування</w:t>
            </w:r>
          </w:p>
        </w:tc>
      </w:tr>
      <w:tr w:rsidR="00C73D11" w:rsidTr="00784BA2">
        <w:trPr>
          <w:trHeight w:hRule="exact" w:val="547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технічних та якісних характеристик предмета закупівлі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очікуваної вартості предмета закупівлі</w:t>
            </w:r>
          </w:p>
        </w:tc>
      </w:tr>
      <w:tr w:rsidR="00C73D11" w:rsidTr="00784BA2">
        <w:trPr>
          <w:trHeight w:hRule="exact" w:val="912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D11" w:rsidRPr="002060EC" w:rsidRDefault="00334E2C" w:rsidP="00AD58FA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334E2C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1A46CA" w:rsidRPr="00334E2C">
              <w:rPr>
                <w:rFonts w:eastAsia="Calibri"/>
                <w:sz w:val="22"/>
                <w:szCs w:val="22"/>
                <w:lang w:eastAsia="en-US"/>
              </w:rPr>
              <w:t>ослуги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D58FA">
              <w:rPr>
                <w:bCs/>
                <w:sz w:val="22"/>
                <w:szCs w:val="22"/>
              </w:rPr>
              <w:t>п</w:t>
            </w:r>
            <w:r w:rsidRPr="00334E2C">
              <w:rPr>
                <w:bCs/>
                <w:sz w:val="22"/>
                <w:szCs w:val="22"/>
              </w:rPr>
              <w:t xml:space="preserve">ідвищення рівня інформаційної безпеки об’єкта інформаційної діяльності шляхом відновлення працездатності комплексу технічного захисту </w:t>
            </w:r>
            <w:r w:rsidRPr="00334E2C">
              <w:rPr>
                <w:rStyle w:val="SubtitleChar"/>
                <w:rFonts w:eastAsia="Calibri"/>
                <w:bCs/>
                <w:sz w:val="22"/>
                <w:szCs w:val="22"/>
              </w:rPr>
              <w:t>для</w:t>
            </w:r>
            <w:r w:rsidRPr="00334E2C">
              <w:rPr>
                <w:bCs/>
                <w:sz w:val="22"/>
                <w:szCs w:val="22"/>
              </w:rPr>
              <w:t xml:space="preserve"> </w:t>
            </w:r>
            <w:r w:rsidRPr="00334E2C">
              <w:rPr>
                <w:rStyle w:val="SubtitleChar"/>
                <w:rFonts w:eastAsia="Calibri"/>
                <w:bCs/>
                <w:sz w:val="22"/>
                <w:szCs w:val="22"/>
              </w:rPr>
              <w:t xml:space="preserve">блокування каналів витоку інформації, що становить державну таємницю, </w:t>
            </w:r>
            <w:r w:rsidRPr="00334E2C">
              <w:rPr>
                <w:bCs/>
                <w:sz w:val="22"/>
                <w:szCs w:val="22"/>
              </w:rPr>
              <w:t xml:space="preserve"> зали судових засідань</w:t>
            </w:r>
            <w:r w:rsidR="001A46CA" w:rsidRPr="001A46CA">
              <w:rPr>
                <w:sz w:val="24"/>
                <w:szCs w:val="24"/>
              </w:rPr>
              <w:t>)</w:t>
            </w:r>
            <w:r w:rsidR="001A46CA" w:rsidRPr="001A46CA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r w:rsidR="001A46CA" w:rsidRPr="001A46CA">
              <w:rPr>
                <w:rFonts w:eastAsia="Calibri"/>
                <w:sz w:val="24"/>
                <w:szCs w:val="24"/>
                <w:lang w:eastAsia="en-US"/>
              </w:rPr>
              <w:t xml:space="preserve">код ЄЗС ДК 021:2015 - </w:t>
            </w:r>
            <w:r w:rsidR="00AD58FA" w:rsidRPr="00AD58FA">
              <w:rPr>
                <w:sz w:val="22"/>
                <w:szCs w:val="22"/>
              </w:rPr>
              <w:t>71630000-3</w:t>
            </w:r>
            <w:r w:rsidR="00AD58FA" w:rsidRPr="00AD58FA">
              <w:rPr>
                <w:bCs/>
                <w:sz w:val="22"/>
                <w:szCs w:val="22"/>
              </w:rPr>
              <w:t xml:space="preserve"> «</w:t>
            </w:r>
            <w:r w:rsidR="00AD58FA" w:rsidRPr="00AD58FA">
              <w:rPr>
                <w:sz w:val="22"/>
                <w:szCs w:val="22"/>
              </w:rPr>
              <w:t>Послуги з технічного огляду та випробувань</w:t>
            </w:r>
            <w:r w:rsidR="00AD58FA" w:rsidRPr="00AD58F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655" w:rsidRDefault="001C3655" w:rsidP="001C3655">
            <w:pPr>
              <w:pStyle w:val="22"/>
              <w:framePr w:w="14794" w:h="6566" w:wrap="none" w:vAnchor="page" w:hAnchor="page" w:x="871" w:y="1216"/>
              <w:shd w:val="clear" w:color="auto" w:fill="auto"/>
              <w:spacing w:after="30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Прямий договір, без використання електронної системи , відповідно до </w:t>
            </w:r>
            <w:r w:rsidRPr="00942EA8">
              <w:rPr>
                <w:sz w:val="24"/>
                <w:szCs w:val="24"/>
              </w:rPr>
              <w:t xml:space="preserve"> пункту</w:t>
            </w:r>
            <w:bookmarkStart w:id="0" w:name="_GoBack"/>
            <w:bookmarkEnd w:id="0"/>
            <w:r w:rsidRPr="00942EA8">
              <w:rPr>
                <w:sz w:val="24"/>
                <w:szCs w:val="24"/>
              </w:rPr>
              <w:t xml:space="preserve"> </w:t>
            </w:r>
            <w:r w:rsidR="001A46C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Постанови КМУ від 12.10.2022 № 1178.</w:t>
            </w:r>
            <w:r w:rsidRPr="00942EA8">
              <w:rPr>
                <w:sz w:val="24"/>
                <w:szCs w:val="24"/>
              </w:rPr>
              <w:t xml:space="preserve"> </w:t>
            </w:r>
          </w:p>
          <w:p w:rsidR="00C73D11" w:rsidRPr="0094053E" w:rsidRDefault="0094053E" w:rsidP="00244DEC">
            <w:pPr>
              <w:pStyle w:val="22"/>
              <w:framePr w:w="14794" w:h="6566" w:wrap="none" w:vAnchor="page" w:hAnchor="page" w:x="871" w:y="1216"/>
              <w:shd w:val="clear" w:color="auto" w:fill="auto"/>
              <w:spacing w:before="60" w:line="220" w:lineRule="exact"/>
              <w:ind w:left="75"/>
              <w:rPr>
                <w:sz w:val="24"/>
                <w:szCs w:val="24"/>
              </w:rPr>
            </w:pPr>
            <w:r w:rsidRPr="0094053E">
              <w:rPr>
                <w:sz w:val="24"/>
                <w:szCs w:val="24"/>
              </w:rPr>
              <w:t>UA-2024-05-27-003040-a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C73D11" w:rsidRPr="00F45F84" w:rsidRDefault="001A46CA" w:rsidP="00AD58FA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>
              <w:rPr>
                <w:rStyle w:val="a6"/>
                <w:sz w:val="24"/>
                <w:szCs w:val="24"/>
              </w:rPr>
              <w:t>9</w:t>
            </w:r>
            <w:r w:rsidR="00AD58FA">
              <w:rPr>
                <w:rStyle w:val="a6"/>
                <w:sz w:val="24"/>
                <w:szCs w:val="24"/>
              </w:rPr>
              <w:t>7 200,00</w:t>
            </w:r>
            <w:r w:rsidR="00DD67AB" w:rsidRPr="00E83AAA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 w:rsidR="00DD67AB" w:rsidRPr="00F45F84">
              <w:rPr>
                <w:rStyle w:val="2Calibri11pt"/>
                <w:rFonts w:ascii="Times New Roman" w:hAnsi="Times New Roman" w:cs="Times New Roman"/>
              </w:rPr>
              <w:t>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151" w:rsidRPr="007D0A4B" w:rsidRDefault="00254151" w:rsidP="00254151">
            <w:pPr>
              <w:framePr w:w="14794" w:h="6566" w:wrap="none" w:vAnchor="page" w:hAnchor="page" w:x="871" w:y="1216"/>
              <w:suppressAutoHyphens/>
              <w:ind w:hanging="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556E">
              <w:rPr>
                <w:rFonts w:ascii="Times New Roman" w:hAnsi="Times New Roman" w:cs="Times New Roman"/>
              </w:rPr>
              <w:t xml:space="preserve">  </w:t>
            </w:r>
            <w:r w:rsidR="007D0A4B">
              <w:rPr>
                <w:rFonts w:ascii="Times New Roman" w:hAnsi="Times New Roman" w:cs="Times New Roman"/>
              </w:rPr>
              <w:t>1</w:t>
            </w:r>
            <w:r w:rsidR="002060EC" w:rsidRPr="001A46CA">
              <w:rPr>
                <w:rFonts w:ascii="Times New Roman" w:hAnsi="Times New Roman" w:cs="Times New Roman"/>
              </w:rPr>
              <w:t>.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Pr="007D0A4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Обстеження об’єкту інформаційної діяльності.</w:t>
            </w:r>
          </w:p>
          <w:p w:rsidR="002060EC" w:rsidRDefault="00254151" w:rsidP="00254151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  <w:r w:rsidRPr="007D0A4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Надання Замовнику допомоги щодо </w:t>
            </w:r>
            <w:r w:rsidRPr="007D0A4B">
              <w:rPr>
                <w:rFonts w:ascii="Times New Roman" w:hAnsi="Times New Roman" w:cs="Times New Roman"/>
                <w:sz w:val="22"/>
                <w:szCs w:val="22"/>
              </w:rPr>
              <w:t>продовження термінів експлуатації наявних на ОІД технічних засобів захисту інформації (генератор «Марс-ТЗО-4-2», випромінювачі «ВИ3», «ВИ4», «Марс-АК»)</w:t>
            </w:r>
          </w:p>
          <w:p w:rsidR="007D0A4B" w:rsidRPr="000D556E" w:rsidRDefault="000D556E" w:rsidP="00254151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7D0A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D0A4B" w:rsidRPr="000D556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7D0A4B" w:rsidRPr="000D55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Підвищення інформаційної безпеки шляхом створення технічного комплексу захисту інформації, що становить державну таємницю, </w:t>
            </w:r>
            <w:r w:rsidR="007D0A4B" w:rsidRPr="000D55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D0A4B" w:rsidRPr="000D556E">
              <w:rPr>
                <w:rFonts w:ascii="Times New Roman" w:hAnsi="Times New Roman" w:cs="Times New Roman"/>
                <w:sz w:val="22"/>
                <w:szCs w:val="22"/>
              </w:rPr>
              <w:t>розроблення припису на експлуатацію комплексу ТЗІ</w:t>
            </w:r>
          </w:p>
          <w:p w:rsidR="007D0A4B" w:rsidRPr="000D556E" w:rsidRDefault="007D0A4B" w:rsidP="007D0A4B">
            <w:pPr>
              <w:pStyle w:val="a7"/>
              <w:framePr w:w="14794" w:h="6566" w:wrap="none" w:vAnchor="page" w:hAnchor="page" w:x="871" w:y="1216"/>
              <w:ind w:firstLine="204"/>
              <w:jc w:val="both"/>
              <w:rPr>
                <w:rFonts w:ascii="Times New Roman" w:hAnsi="Times New Roman"/>
                <w:lang w:val="uk-UA"/>
              </w:rPr>
            </w:pPr>
            <w:r w:rsidRPr="000D556E">
              <w:rPr>
                <w:rFonts w:ascii="Times New Roman" w:hAnsi="Times New Roman"/>
              </w:rPr>
              <w:t xml:space="preserve">3.  </w:t>
            </w:r>
            <w:r w:rsidR="00576DB1">
              <w:rPr>
                <w:rFonts w:ascii="Times New Roman" w:hAnsi="Times New Roman"/>
                <w:lang w:val="uk-UA"/>
              </w:rPr>
              <w:t>Атестація комплексу ТЗІ.</w:t>
            </w:r>
          </w:p>
          <w:p w:rsidR="007D0A4B" w:rsidRPr="000D556E" w:rsidRDefault="007D0A4B" w:rsidP="007D0A4B">
            <w:pPr>
              <w:pStyle w:val="a7"/>
              <w:framePr w:w="14794" w:h="6566" w:wrap="none" w:vAnchor="page" w:hAnchor="page" w:x="871" w:y="1216"/>
              <w:ind w:firstLine="20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D556E">
              <w:rPr>
                <w:rFonts w:ascii="Times New Roman" w:hAnsi="Times New Roman"/>
                <w:lang w:val="uk-UA"/>
              </w:rPr>
              <w:t xml:space="preserve">Розроблення Акту  атестації технічного комплексу захисту інформації, що становить державну таємницю, на об’єкті  </w:t>
            </w:r>
            <w:r w:rsidRPr="000D556E">
              <w:rPr>
                <w:rFonts w:ascii="Times New Roman" w:hAnsi="Times New Roman"/>
                <w:color w:val="000000"/>
                <w:lang w:val="uk-UA"/>
              </w:rPr>
              <w:t>інформаційної діяльності Замовника</w:t>
            </w:r>
          </w:p>
          <w:p w:rsidR="00576DB1" w:rsidRDefault="00576DB1" w:rsidP="00244DEC">
            <w:pPr>
              <w:framePr w:w="14794" w:h="6566" w:wrap="none" w:vAnchor="page" w:hAnchor="page" w:x="871" w:y="1216"/>
              <w:rPr>
                <w:rFonts w:ascii="Times New Roman" w:eastAsia="Times New Roman" w:hAnsi="Times New Roman"/>
                <w:lang w:eastAsia="ru-RU"/>
              </w:rPr>
            </w:pPr>
          </w:p>
          <w:p w:rsidR="00244DEC" w:rsidRPr="009A2A31" w:rsidRDefault="002060EC" w:rsidP="00244DEC">
            <w:pPr>
              <w:framePr w:w="14794" w:h="6566" w:wrap="none" w:vAnchor="page" w:hAnchor="page" w:x="871" w:y="1216"/>
              <w:rPr>
                <w:rFonts w:ascii="Times New Roman" w:hAnsi="Times New Roman"/>
              </w:rPr>
            </w:pPr>
            <w:r w:rsidRPr="009A2A31">
              <w:rPr>
                <w:rFonts w:ascii="Times New Roman" w:eastAsia="Times New Roman" w:hAnsi="Times New Roman"/>
                <w:lang w:eastAsia="ru-RU"/>
              </w:rPr>
              <w:t xml:space="preserve">Технічні та якісні характеристики </w:t>
            </w:r>
            <w:r w:rsidRPr="00220831">
              <w:rPr>
                <w:rFonts w:ascii="Times New Roman" w:eastAsia="Times New Roman" w:hAnsi="Times New Roman"/>
                <w:lang w:eastAsia="ru-RU"/>
              </w:rPr>
              <w:t>предмета закупівлі визначені відповідно до потреб замовника та з урахуванням вимог законодавства</w:t>
            </w:r>
            <w:r w:rsidR="00244DEC">
              <w:rPr>
                <w:rFonts w:ascii="Times New Roman" w:eastAsia="Times New Roman" w:hAnsi="Times New Roman"/>
                <w:lang w:eastAsia="ru-RU"/>
              </w:rPr>
              <w:t xml:space="preserve"> та  </w:t>
            </w:r>
            <w:r w:rsidR="00244DEC" w:rsidRPr="00E06232">
              <w:rPr>
                <w:rFonts w:ascii="Times New Roman" w:eastAsia="Times New Roman" w:hAnsi="Times New Roman"/>
              </w:rPr>
              <w:t xml:space="preserve"> діючих стандартів якості.</w:t>
            </w:r>
            <w:r w:rsidR="00244DEC">
              <w:rPr>
                <w:rFonts w:ascii="Times New Roman" w:hAnsi="Times New Roman" w:cs="Times New Roman"/>
              </w:rPr>
              <w:t xml:space="preserve"> </w:t>
            </w:r>
          </w:p>
          <w:p w:rsidR="00C73D11" w:rsidRPr="00F45F84" w:rsidRDefault="00C73D11" w:rsidP="00784BA2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FF" w:rsidRDefault="001A46CA" w:rsidP="001A46CA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sz w:val="24"/>
                <w:szCs w:val="24"/>
                <w:lang w:eastAsia="ru-RU"/>
              </w:rPr>
            </w:pPr>
            <w:r w:rsidRPr="00DD4CA6">
              <w:rPr>
                <w:sz w:val="24"/>
                <w:szCs w:val="24"/>
                <w:lang w:eastAsia="ru-RU"/>
              </w:rPr>
      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4CA6">
              <w:rPr>
                <w:sz w:val="24"/>
                <w:szCs w:val="24"/>
                <w:lang w:eastAsia="ru-RU"/>
              </w:rPr>
              <w:t>275, якою передбачені методи визначення очікуваної вартос</w:t>
            </w:r>
            <w:r w:rsidR="00AA47FF">
              <w:rPr>
                <w:sz w:val="24"/>
                <w:szCs w:val="24"/>
                <w:lang w:eastAsia="ru-RU"/>
              </w:rPr>
              <w:t xml:space="preserve">ті предмета закупівлі, а саме: </w:t>
            </w:r>
          </w:p>
          <w:p w:rsidR="00AA47FF" w:rsidRDefault="00AA47FF" w:rsidP="00AA47FF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sz w:val="24"/>
                <w:szCs w:val="24"/>
                <w:lang w:eastAsia="ru-RU"/>
              </w:rPr>
            </w:pPr>
            <w:r w:rsidRPr="00DD4CA6">
              <w:rPr>
                <w:sz w:val="24"/>
                <w:szCs w:val="24"/>
                <w:lang w:eastAsia="ru-RU"/>
              </w:rPr>
              <w:t xml:space="preserve">у разі обмеження конкуренції на ринку певних товарів та враховуючи їх специфіку при розрахунку використовуються ціни попередніх </w:t>
            </w:r>
            <w:proofErr w:type="spellStart"/>
            <w:r w:rsidRPr="00DD4CA6">
              <w:rPr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DD4CA6">
              <w:rPr>
                <w:sz w:val="24"/>
                <w:szCs w:val="24"/>
                <w:lang w:eastAsia="ru-RU"/>
              </w:rPr>
              <w:t xml:space="preserve"> аналогічного товару та/або минулих періодів (з урахуванням індексу інфляції, зміни курсів іноземних валют).</w:t>
            </w:r>
          </w:p>
          <w:p w:rsidR="001A46CA" w:rsidRPr="00784BA2" w:rsidRDefault="001A46CA" w:rsidP="001A46CA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Закупівля проводилась на очікувану вартість з урахуванням кошторисних призначень на 202</w:t>
            </w:r>
            <w:r w:rsidR="00576DB1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рік за рахунок коштів державного бюджету.</w:t>
            </w:r>
          </w:p>
          <w:p w:rsidR="00F45F84" w:rsidRPr="00F45F84" w:rsidRDefault="00F45F84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FF0000"/>
              </w:rPr>
            </w:pPr>
          </w:p>
          <w:p w:rsidR="00C73D11" w:rsidRPr="00F45F84" w:rsidRDefault="00C73D11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81" w:lineRule="exact"/>
              <w:rPr>
                <w:sz w:val="22"/>
                <w:szCs w:val="22"/>
              </w:rPr>
            </w:pPr>
          </w:p>
        </w:tc>
      </w:tr>
    </w:tbl>
    <w:p w:rsidR="00C73D11" w:rsidRDefault="00C73D11">
      <w:pPr>
        <w:rPr>
          <w:sz w:val="2"/>
          <w:szCs w:val="2"/>
        </w:rPr>
      </w:pPr>
    </w:p>
    <w:sectPr w:rsidR="00C73D1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9D" w:rsidRDefault="006A6A9D">
      <w:r>
        <w:separator/>
      </w:r>
    </w:p>
  </w:endnote>
  <w:endnote w:type="continuationSeparator" w:id="0">
    <w:p w:rsidR="006A6A9D" w:rsidRDefault="006A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9D" w:rsidRDefault="006A6A9D"/>
  </w:footnote>
  <w:footnote w:type="continuationSeparator" w:id="0">
    <w:p w:rsidR="006A6A9D" w:rsidRDefault="006A6A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62C9"/>
    <w:multiLevelType w:val="multilevel"/>
    <w:tmpl w:val="12C211A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11"/>
    <w:rsid w:val="00077DAD"/>
    <w:rsid w:val="000D556E"/>
    <w:rsid w:val="00152FF6"/>
    <w:rsid w:val="001624E8"/>
    <w:rsid w:val="001A46CA"/>
    <w:rsid w:val="001C3655"/>
    <w:rsid w:val="001E45B1"/>
    <w:rsid w:val="002060EC"/>
    <w:rsid w:val="00244DEC"/>
    <w:rsid w:val="0025026D"/>
    <w:rsid w:val="00254151"/>
    <w:rsid w:val="00334E2C"/>
    <w:rsid w:val="003904CF"/>
    <w:rsid w:val="00545D92"/>
    <w:rsid w:val="00576DB1"/>
    <w:rsid w:val="00626F9C"/>
    <w:rsid w:val="006A6A9D"/>
    <w:rsid w:val="006E18E9"/>
    <w:rsid w:val="00784BA2"/>
    <w:rsid w:val="007D0A4B"/>
    <w:rsid w:val="008840F6"/>
    <w:rsid w:val="008C0412"/>
    <w:rsid w:val="0094053E"/>
    <w:rsid w:val="00AA47FF"/>
    <w:rsid w:val="00AD1776"/>
    <w:rsid w:val="00AD58FA"/>
    <w:rsid w:val="00B205DD"/>
    <w:rsid w:val="00C36EE8"/>
    <w:rsid w:val="00C41BA7"/>
    <w:rsid w:val="00C73D11"/>
    <w:rsid w:val="00C8104C"/>
    <w:rsid w:val="00D20AEA"/>
    <w:rsid w:val="00DC4FED"/>
    <w:rsid w:val="00DD67AB"/>
    <w:rsid w:val="00E83AAA"/>
    <w:rsid w:val="00F239A7"/>
    <w:rsid w:val="00F45F84"/>
    <w:rsid w:val="00F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E83AAA"/>
    <w:rPr>
      <w:b/>
      <w:bCs/>
    </w:rPr>
  </w:style>
  <w:style w:type="character" w:customStyle="1" w:styleId="SubtitleChar">
    <w:name w:val="Subtitle Char"/>
    <w:rsid w:val="00334E2C"/>
    <w:rPr>
      <w:rFonts w:ascii="Cambria" w:hAnsi="Cambria" w:cs="Times New Roman"/>
      <w:sz w:val="24"/>
      <w:szCs w:val="24"/>
    </w:rPr>
  </w:style>
  <w:style w:type="paragraph" w:styleId="a7">
    <w:name w:val="No Spacing"/>
    <w:uiPriority w:val="1"/>
    <w:qFormat/>
    <w:rsid w:val="00254151"/>
    <w:pPr>
      <w:widowControl/>
      <w:suppressAutoHyphens/>
    </w:pPr>
    <w:rPr>
      <w:rFonts w:ascii="Calibri" w:eastAsia="Times New Roman" w:hAnsi="Calibri" w:cs="Times New Roman"/>
      <w:sz w:val="22"/>
      <w:szCs w:val="22"/>
      <w:lang w:val="ru-RU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C36EE8"/>
    <w:rPr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EE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E83AAA"/>
    <w:rPr>
      <w:b/>
      <w:bCs/>
    </w:rPr>
  </w:style>
  <w:style w:type="character" w:customStyle="1" w:styleId="SubtitleChar">
    <w:name w:val="Subtitle Char"/>
    <w:rsid w:val="00334E2C"/>
    <w:rPr>
      <w:rFonts w:ascii="Cambria" w:hAnsi="Cambria" w:cs="Times New Roman"/>
      <w:sz w:val="24"/>
      <w:szCs w:val="24"/>
    </w:rPr>
  </w:style>
  <w:style w:type="paragraph" w:styleId="a7">
    <w:name w:val="No Spacing"/>
    <w:uiPriority w:val="1"/>
    <w:qFormat/>
    <w:rsid w:val="00254151"/>
    <w:pPr>
      <w:widowControl/>
      <w:suppressAutoHyphens/>
    </w:pPr>
    <w:rPr>
      <w:rFonts w:ascii="Calibri" w:eastAsia="Times New Roman" w:hAnsi="Calibri" w:cs="Times New Roman"/>
      <w:sz w:val="22"/>
      <w:szCs w:val="22"/>
      <w:lang w:val="ru-RU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C36EE8"/>
    <w:rPr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EE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Дернова</cp:lastModifiedBy>
  <cp:revision>17</cp:revision>
  <cp:lastPrinted>2024-05-27T08:20:00Z</cp:lastPrinted>
  <dcterms:created xsi:type="dcterms:W3CDTF">2023-10-19T13:29:00Z</dcterms:created>
  <dcterms:modified xsi:type="dcterms:W3CDTF">2024-05-27T08:21:00Z</dcterms:modified>
</cp:coreProperties>
</file>