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ind w:start="5245"/>
        <w:rPr>
          <w:lang w:val="uk-UA"/>
        </w:rPr>
      </w:pPr>
      <w:r>
        <w:rPr>
          <w:color w:val="000000"/>
          <w:lang w:val="uk-UA"/>
        </w:rPr>
        <w:t>Додаток 1</w:t>
        <w:br/>
        <w:t xml:space="preserve">до Положення про забезпечення доступу до публічної інформації у Черкаському окружному адміністративному суді, затвердженого наказом </w:t>
      </w:r>
      <w:r>
        <w:rPr>
          <w:lang w:val="uk-UA"/>
        </w:rPr>
        <w:t xml:space="preserve"> Черкаського окружного адміністративного суду </w:t>
      </w:r>
    </w:p>
    <w:p>
      <w:pPr>
        <w:pStyle w:val="NormalWeb"/>
        <w:spacing w:beforeAutospacing="0" w:before="0" w:afterAutospacing="0" w:after="0"/>
        <w:ind w:start="5245"/>
        <w:rPr>
          <w:lang w:val="uk-UA"/>
        </w:rPr>
      </w:pPr>
      <w:r>
        <w:rPr>
          <w:lang w:val="uk-UA"/>
        </w:rPr>
        <w:t>від 11.01.2022 № 5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Heading3"/>
        <w:spacing w:beforeAutospacing="0" w:before="0" w:afterAutospacing="0" w:after="0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ПЕРЕЛІК</w:t>
        <w:br/>
        <w:t xml:space="preserve">відомостей, що належать до інформації з обмеженим доступом, а також відомостей, що не містять ознак публічної інформації </w:t>
      </w:r>
    </w:p>
    <w:p>
      <w:pPr>
        <w:pStyle w:val="Heading3"/>
        <w:spacing w:beforeAutospacing="0" w:before="0" w:afterAutospacing="0" w:after="0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Не належать до публічної інформації: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інформація, яка на день надходження запиту не відображена та не задокументована будь-якими засобами та на будь-яких носіях і її відображення та документування не передбачено чинним законодавством;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інформація, яка отримана або створена при опрацюванні матеріалів, пов'язаних зі співробітництвом Черкаського окружного адміністративного суду з судовими органами інших держав, міжнародними організаціями, дипломатичними установами, акредитованими в Україні;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інформація, яка отримана або створена при листуванні з органами державної влади, органами місцевого самоврядування, підприємствами, установами, організаціями, громадянами;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внутрівідомча службова кореспонденція та доповідні записки, рекомендації, якщо вони пов'язані з процесом прийняття управлінських рішень і передують публічному обговоренню та/або прийняттю рішень;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інформація, що міститься в матеріалах судових справ.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Публічною інформацією з обмеженим доступом у Черкаському окружному адміністративному суді є: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1) конфіденційна інформація - інформація, доступ до якої обмежено фізичною або юридичною особою, крім суб'єктів владних повноважень, та яка може поширюватися у визначеному ними порядку за їхнім бажанням відповідно до передбачених ними умов;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2) таємна інформація - інформація, доступ до якої обмежується відповідно до частини другої статті 6 Закону України «Про доступ до публічної інформації», розголошення якої може завдати шкоди особі, суспільству і державі. Таємною визнається інформація, яка містить державну, професійну, банківську таємницю, таємницю слідства та іншу передбачену законом таємницю;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3) службова інформація - інформація, що міститься в документах, яким присвоєно гриф «для службового користування». А також </w:t>
      </w:r>
      <w:r>
        <w:rPr>
          <w:szCs w:val="28"/>
          <w:lang w:val="uk-UA"/>
        </w:rPr>
        <w:t>інші документи і відомості, які містять інформацію, що відповідає частині першій  статті 9 Закону України «Про доступ до публічної інформації», перелік яких самостійно визначає розпорядник публічної інформації.</w:t>
      </w:r>
    </w:p>
    <w:p>
      <w:pPr>
        <w:pStyle w:val="NormalWeb"/>
        <w:spacing w:beforeAutospacing="0" w:before="0" w:afterAutospacing="0" w:after="0"/>
        <w:ind w:start="5245"/>
        <w:rPr>
          <w:color w:val="000000"/>
          <w:lang w:val="uk-UA"/>
        </w:rPr>
      </w:pPr>
      <w:r>
        <w:rPr/>
      </w:r>
    </w:p>
    <w:sectPr>
      <w:type w:val="nextPage"/>
      <w:pgSz w:w="11906" w:h="16838"/>
      <w:pgMar w:left="1417" w:right="850" w:gutter="0" w:header="0" w:top="1135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2d3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b75b9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2f02d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Heading3">
    <w:name w:val="Heading 3"/>
    <w:basedOn w:val="Normal"/>
    <w:link w:val="3"/>
    <w:uiPriority w:val="9"/>
    <w:qFormat/>
    <w:rsid w:val="0030415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2f02d3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3" w:customStyle="1">
    <w:name w:val="Заголовок 3 Знак"/>
    <w:basedOn w:val="DefaultParagraphFont"/>
    <w:uiPriority w:val="9"/>
    <w:qFormat/>
    <w:rsid w:val="00304154"/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character" w:styleId="Style11" w:customStyle="1">
    <w:name w:val="Верхній колонтитул Знак"/>
    <w:basedOn w:val="DefaultParagraphFont"/>
    <w:qFormat/>
    <w:rsid w:val="00304154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Markedcontent" w:customStyle="1">
    <w:name w:val="markedcontent"/>
    <w:basedOn w:val="DefaultParagraphFont"/>
    <w:qFormat/>
    <w:rsid w:val="0006598c"/>
    <w:rPr/>
  </w:style>
  <w:style w:type="character" w:styleId="Style12" w:customStyle="1">
    <w:name w:val="Текст у виносці Знак"/>
    <w:basedOn w:val="DefaultParagraphFont"/>
    <w:link w:val="BalloonText"/>
    <w:uiPriority w:val="99"/>
    <w:semiHidden/>
    <w:qFormat/>
    <w:rsid w:val="00f346a3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fb75b9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0415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5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1"/>
    <w:unhideWhenUsed/>
    <w:rsid w:val="0030415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52053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f346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Application>LibreOffice/7.6.5.2$Windows_X86_64 LibreOffice_project/38d5f62f85355c192ef5f1dd47c5c0c0c6d6598b</Application>
  <AppVersion>15.0000</AppVersion>
  <Pages>1</Pages>
  <Words>290</Words>
  <Characters>2002</Characters>
  <CharactersWithSpaces>2291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2021-11-24T07:03:00Z</dcterms:created>
  <dc:creator>Користувач Windows</dc:creator>
  <dc:description/>
  <dc:language>uk-UA</dc:language>
  <cp:lastModifiedBy/>
  <cp:lastPrinted>2022-01-11T14:13:00Z</cp:lastPrinted>
  <dcterms:modified xsi:type="dcterms:W3CDTF">2024-03-13T14:40:27Z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